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32" w:rsidRPr="009A042F" w:rsidRDefault="00615E32" w:rsidP="00615E32">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PHỤ LỤC 5</w:t>
      </w:r>
    </w:p>
    <w:tbl>
      <w:tblPr>
        <w:tblW w:w="0" w:type="auto"/>
        <w:tblCellSpacing w:w="0" w:type="dxa"/>
        <w:shd w:val="clear" w:color="auto" w:fill="FFFFFF"/>
        <w:tblCellMar>
          <w:left w:w="0" w:type="dxa"/>
          <w:right w:w="0" w:type="dxa"/>
        </w:tblCellMar>
        <w:tblLook w:val="04A0"/>
      </w:tblPr>
      <w:tblGrid>
        <w:gridCol w:w="3348"/>
        <w:gridCol w:w="5508"/>
      </w:tblGrid>
      <w:tr w:rsidR="00615E32" w:rsidRPr="009A042F" w:rsidTr="00DE0BCB">
        <w:trPr>
          <w:tblCellSpacing w:w="0" w:type="dxa"/>
        </w:trPr>
        <w:tc>
          <w:tcPr>
            <w:tcW w:w="334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TỔ CHỨC KINH TẾ/</w:t>
            </w:r>
            <w:r w:rsidRPr="009A042F">
              <w:rPr>
                <w:rFonts w:eastAsia="Times New Roman" w:cs="Times New Roman"/>
                <w:b/>
                <w:bCs/>
                <w:color w:val="000000"/>
                <w:szCs w:val="28"/>
              </w:rPr>
              <w:br/>
            </w:r>
            <w:r w:rsidRPr="009A042F">
              <w:rPr>
                <w:rFonts w:eastAsia="Times New Roman" w:cs="Times New Roman"/>
                <w:b/>
                <w:bCs/>
                <w:color w:val="000000"/>
                <w:szCs w:val="28"/>
                <w:lang w:val="vi-VN"/>
              </w:rPr>
              <w:t>TỔ CHỨC TÍN DỤNG/</w:t>
            </w:r>
            <w:r w:rsidRPr="009A042F">
              <w:rPr>
                <w:rFonts w:eastAsia="Times New Roman" w:cs="Times New Roman"/>
                <w:b/>
                <w:bCs/>
                <w:color w:val="000000"/>
                <w:szCs w:val="28"/>
              </w:rPr>
              <w:br/>
            </w:r>
            <w:r w:rsidRPr="009A042F">
              <w:rPr>
                <w:rFonts w:eastAsia="Times New Roman" w:cs="Times New Roman"/>
                <w:b/>
                <w:bCs/>
                <w:color w:val="000000"/>
                <w:szCs w:val="28"/>
                <w:lang w:val="vi-VN"/>
              </w:rPr>
              <w:t>CHI NHÁNH NGÂN</w:t>
            </w:r>
            <w:r w:rsidRPr="009A042F">
              <w:rPr>
                <w:rFonts w:eastAsia="Times New Roman" w:cs="Times New Roman"/>
                <w:b/>
                <w:bCs/>
                <w:color w:val="000000"/>
                <w:szCs w:val="28"/>
              </w:rPr>
              <w:br/>
            </w:r>
            <w:r w:rsidRPr="009A042F">
              <w:rPr>
                <w:rFonts w:eastAsia="Times New Roman" w:cs="Times New Roman"/>
                <w:b/>
                <w:bCs/>
                <w:color w:val="000000"/>
                <w:szCs w:val="28"/>
                <w:lang w:val="vi-VN"/>
              </w:rPr>
              <w:t>HÀNG NƯỚC NGOÀI</w:t>
            </w:r>
            <w:r w:rsidRPr="009A042F">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CỘNG HÒA XÃ HỘI CHỦ NGHĨA VIỆT NAM</w:t>
            </w:r>
            <w:r w:rsidRPr="009A042F">
              <w:rPr>
                <w:rFonts w:eastAsia="Times New Roman" w:cs="Times New Roman"/>
                <w:b/>
                <w:bCs/>
                <w:color w:val="000000"/>
                <w:szCs w:val="28"/>
                <w:lang w:val="vi-VN"/>
              </w:rPr>
              <w:br/>
              <w:t>Độc lập - Tự do - Hạnh phúc </w:t>
            </w:r>
            <w:r w:rsidRPr="009A042F">
              <w:rPr>
                <w:rFonts w:eastAsia="Times New Roman" w:cs="Times New Roman"/>
                <w:b/>
                <w:bCs/>
                <w:color w:val="000000"/>
                <w:szCs w:val="28"/>
                <w:lang w:val="vi-VN"/>
              </w:rPr>
              <w:br/>
              <w:t>---------------</w:t>
            </w:r>
          </w:p>
        </w:tc>
      </w:tr>
      <w:tr w:rsidR="00615E32" w:rsidRPr="009A042F" w:rsidTr="00DE0BCB">
        <w:trPr>
          <w:tblCellSpacing w:w="0" w:type="dxa"/>
        </w:trPr>
        <w:tc>
          <w:tcPr>
            <w:tcW w:w="334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 </w:t>
            </w:r>
          </w:p>
        </w:tc>
        <w:tc>
          <w:tcPr>
            <w:tcW w:w="550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jc w:val="right"/>
              <w:rPr>
                <w:rFonts w:eastAsia="Times New Roman" w:cs="Times New Roman"/>
                <w:color w:val="000000"/>
                <w:szCs w:val="28"/>
              </w:rPr>
            </w:pPr>
            <w:r w:rsidRPr="009A042F">
              <w:rPr>
                <w:rFonts w:eastAsia="Times New Roman" w:cs="Times New Roman"/>
                <w:color w:val="000000"/>
                <w:szCs w:val="28"/>
                <w:lang w:val="vi-VN"/>
              </w:rPr>
              <w:t>.....</w:t>
            </w:r>
            <w:r w:rsidRPr="009A042F">
              <w:rPr>
                <w:rFonts w:eastAsia="Times New Roman" w:cs="Times New Roman"/>
                <w:color w:val="000000"/>
                <w:szCs w:val="28"/>
              </w:rPr>
              <w:t>, </w:t>
            </w:r>
            <w:r w:rsidRPr="009A042F">
              <w:rPr>
                <w:rFonts w:eastAsia="Times New Roman" w:cs="Times New Roman"/>
                <w:color w:val="000000"/>
                <w:szCs w:val="28"/>
                <w:lang w:val="vi-VN"/>
              </w:rPr>
              <w:t>ngày....tháng....năm....</w:t>
            </w:r>
          </w:p>
        </w:tc>
      </w:tr>
    </w:tbl>
    <w:p w:rsidR="00615E32" w:rsidRPr="009A042F" w:rsidRDefault="00615E32" w:rsidP="00615E32">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p w:rsidR="00615E32" w:rsidRPr="009A042F" w:rsidRDefault="00615E32" w:rsidP="00615E32">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ĐƠN ĐỀ NGHỊ CHẤP THUẬN THAY ĐỔI, BỔ SUNG, GIA HẠN TRỰC TIẾP NHẬN VÀ CHI, TRẢ NGOẠI TỆ/ĐĂNG KÝ ĐẠI LÝ CHI, TRẢ NGOẠI TỆ</w:t>
      </w:r>
    </w:p>
    <w:tbl>
      <w:tblPr>
        <w:tblW w:w="4732" w:type="pct"/>
        <w:tblCellSpacing w:w="0" w:type="dxa"/>
        <w:shd w:val="clear" w:color="auto" w:fill="FFFFFF"/>
        <w:tblCellMar>
          <w:left w:w="0" w:type="dxa"/>
          <w:right w:w="0" w:type="dxa"/>
        </w:tblCellMar>
        <w:tblLook w:val="04A0"/>
      </w:tblPr>
      <w:tblGrid>
        <w:gridCol w:w="2978"/>
        <w:gridCol w:w="6417"/>
      </w:tblGrid>
      <w:tr w:rsidR="00615E32" w:rsidRPr="009A042F" w:rsidTr="00615E32">
        <w:trPr>
          <w:tblCellSpacing w:w="0" w:type="dxa"/>
        </w:trPr>
        <w:tc>
          <w:tcPr>
            <w:tcW w:w="1585" w:type="pct"/>
            <w:shd w:val="clear" w:color="auto" w:fill="FFFFFF"/>
            <w:hideMark/>
          </w:tcPr>
          <w:p w:rsidR="00615E32" w:rsidRPr="009A042F" w:rsidRDefault="00615E32" w:rsidP="00DE0BCB">
            <w:pPr>
              <w:spacing w:before="120" w:after="120" w:line="240" w:lineRule="auto"/>
              <w:jc w:val="right"/>
              <w:rPr>
                <w:rFonts w:eastAsia="Times New Roman" w:cs="Times New Roman"/>
                <w:color w:val="000000"/>
                <w:szCs w:val="28"/>
              </w:rPr>
            </w:pPr>
            <w:r w:rsidRPr="009A042F">
              <w:rPr>
                <w:rFonts w:eastAsia="Times New Roman" w:cs="Times New Roman"/>
                <w:color w:val="000000"/>
                <w:szCs w:val="28"/>
                <w:lang w:val="vi-VN"/>
              </w:rPr>
              <w:t>Kính gửi:</w:t>
            </w:r>
          </w:p>
        </w:tc>
        <w:tc>
          <w:tcPr>
            <w:tcW w:w="3415" w:type="pct"/>
            <w:shd w:val="clear" w:color="auto" w:fill="FFFFFF"/>
            <w:hideMark/>
          </w:tcPr>
          <w:p w:rsidR="00615E32" w:rsidRPr="009A042F" w:rsidRDefault="00615E32" w:rsidP="00DE0BCB">
            <w:pPr>
              <w:spacing w:before="120" w:after="120" w:line="240" w:lineRule="auto"/>
              <w:rPr>
                <w:rFonts w:eastAsia="Times New Roman" w:cs="Times New Roman"/>
                <w:color w:val="000000"/>
                <w:szCs w:val="28"/>
              </w:rPr>
            </w:pPr>
            <w:r>
              <w:rPr>
                <w:rFonts w:eastAsia="Times New Roman" w:cs="Times New Roman"/>
                <w:color w:val="000000"/>
                <w:szCs w:val="28"/>
              </w:rPr>
              <w:t xml:space="preserve">  </w:t>
            </w:r>
            <w:r w:rsidRPr="009A042F">
              <w:rPr>
                <w:rFonts w:eastAsia="Times New Roman" w:cs="Times New Roman"/>
                <w:color w:val="000000"/>
                <w:szCs w:val="28"/>
                <w:lang w:val="vi-VN"/>
              </w:rPr>
              <w:t>- Ngân hàng Nhà nước (Vụ Quản lý ngoại hối)</w:t>
            </w:r>
            <w:r w:rsidRPr="009A042F">
              <w:rPr>
                <w:rFonts w:eastAsia="Times New Roman" w:cs="Times New Roman"/>
                <w:color w:val="000000"/>
                <w:szCs w:val="28"/>
              </w:rPr>
              <w:br/>
            </w:r>
            <w:r>
              <w:rPr>
                <w:rFonts w:eastAsia="Times New Roman" w:cs="Times New Roman"/>
                <w:color w:val="000000"/>
                <w:szCs w:val="28"/>
              </w:rPr>
              <w:t xml:space="preserve">   </w:t>
            </w:r>
            <w:r w:rsidRPr="009A042F">
              <w:rPr>
                <w:rFonts w:eastAsia="Times New Roman" w:cs="Times New Roman"/>
                <w:color w:val="000000"/>
                <w:szCs w:val="28"/>
                <w:lang w:val="vi-VN"/>
              </w:rPr>
              <w:t>(đối với Tổng Công ty Bưu điện Việt Nam)</w:t>
            </w:r>
            <w:r w:rsidRPr="009A042F">
              <w:rPr>
                <w:rFonts w:eastAsia="Times New Roman" w:cs="Times New Roman"/>
                <w:color w:val="000000"/>
                <w:szCs w:val="28"/>
              </w:rPr>
              <w:br/>
            </w:r>
            <w:r>
              <w:rPr>
                <w:rFonts w:eastAsia="Times New Roman" w:cs="Times New Roman"/>
                <w:color w:val="000000"/>
                <w:szCs w:val="28"/>
              </w:rPr>
              <w:t xml:space="preserve">  </w:t>
            </w:r>
            <w:r w:rsidRPr="009A042F">
              <w:rPr>
                <w:rFonts w:eastAsia="Times New Roman" w:cs="Times New Roman"/>
                <w:color w:val="000000"/>
                <w:szCs w:val="28"/>
                <w:lang w:val="vi-VN"/>
              </w:rPr>
              <w:t>- Ngân hàng Nhà nước chi nhánh tỉnh, thành phố...</w:t>
            </w:r>
          </w:p>
        </w:tc>
      </w:tr>
    </w:tbl>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Địa chỉ:</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Điện thoại: </w:t>
      </w:r>
      <w:r w:rsidRPr="009A042F">
        <w:rPr>
          <w:rFonts w:eastAsia="Times New Roman" w:cs="Times New Roman"/>
          <w:color w:val="000000"/>
          <w:szCs w:val="28"/>
        </w:rPr>
        <w:t>                                                                   </w:t>
      </w:r>
      <w:r w:rsidRPr="009A042F">
        <w:rPr>
          <w:rFonts w:eastAsia="Times New Roman" w:cs="Times New Roman"/>
          <w:color w:val="000000"/>
          <w:szCs w:val="28"/>
          <w:lang w:val="vi-VN"/>
        </w:rPr>
        <w:t>Fax:</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Giấy ch</w:t>
      </w:r>
      <w:r w:rsidRPr="009A042F">
        <w:rPr>
          <w:rFonts w:eastAsia="Times New Roman" w:cs="Times New Roman"/>
          <w:color w:val="000000"/>
          <w:szCs w:val="28"/>
        </w:rPr>
        <w:t>ứ</w:t>
      </w:r>
      <w:r w:rsidRPr="009A042F">
        <w:rPr>
          <w:rFonts w:eastAsia="Times New Roman" w:cs="Times New Roman"/>
          <w:color w:val="000000"/>
          <w:szCs w:val="28"/>
          <w:lang w:val="vi-VN"/>
        </w:rPr>
        <w:t>ng nhận đăng ký doanh nghiệp/Giấy phép thành lập và hoạt động/Giấy chứng nhận đăng ký đầu tư số....</w:t>
      </w:r>
      <w:r w:rsidRPr="009A042F">
        <w:rPr>
          <w:rFonts w:eastAsia="Times New Roman" w:cs="Times New Roman"/>
          <w:color w:val="000000"/>
          <w:szCs w:val="28"/>
        </w:rPr>
        <w:t>C</w:t>
      </w:r>
      <w:r w:rsidRPr="009A042F">
        <w:rPr>
          <w:rFonts w:eastAsia="Times New Roman" w:cs="Times New Roman"/>
          <w:color w:val="000000"/>
          <w:szCs w:val="28"/>
          <w:lang w:val="vi-VN"/>
        </w:rPr>
        <w:t>ấp ngày: </w:t>
      </w:r>
      <w:r w:rsidRPr="009A042F">
        <w:rPr>
          <w:rFonts w:eastAsia="Times New Roman" w:cs="Times New Roman"/>
          <w:color w:val="000000"/>
          <w:szCs w:val="28"/>
        </w:rPr>
        <w:t>….</w:t>
      </w:r>
      <w:r w:rsidRPr="009A042F">
        <w:rPr>
          <w:rFonts w:eastAsia="Times New Roman" w:cs="Times New Roman"/>
          <w:color w:val="000000"/>
          <w:szCs w:val="28"/>
          <w:lang w:val="vi-VN"/>
        </w:rPr>
        <w:t>/</w:t>
      </w:r>
      <w:r w:rsidRPr="009A042F">
        <w:rPr>
          <w:rFonts w:eastAsia="Times New Roman" w:cs="Times New Roman"/>
          <w:color w:val="000000"/>
          <w:szCs w:val="28"/>
        </w:rPr>
        <w:t>….</w:t>
      </w:r>
      <w:r w:rsidRPr="009A042F">
        <w:rPr>
          <w:rFonts w:eastAsia="Times New Roman" w:cs="Times New Roman"/>
          <w:color w:val="000000"/>
          <w:szCs w:val="28"/>
          <w:lang w:val="vi-VN"/>
        </w:rPr>
        <w:t>/</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Cơ quan cấp:</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Văn bản chấp thuận đăng ký đại lý chi, </w:t>
      </w:r>
      <w:r w:rsidRPr="009A042F">
        <w:rPr>
          <w:rFonts w:eastAsia="Times New Roman" w:cs="Times New Roman"/>
          <w:color w:val="000000"/>
          <w:szCs w:val="28"/>
        </w:rPr>
        <w:t>tr</w:t>
      </w:r>
      <w:r w:rsidRPr="009A042F">
        <w:rPr>
          <w:rFonts w:eastAsia="Times New Roman" w:cs="Times New Roman"/>
          <w:color w:val="000000"/>
          <w:szCs w:val="28"/>
          <w:lang w:val="vi-VN"/>
        </w:rPr>
        <w:t>ả ngoại tệ (hoặc văn bản chấp thuận trực tiếp nhận và chi, trả ngoại tệ) số .... cấp ngày:</w:t>
      </w:r>
      <w:r w:rsidRPr="009A042F">
        <w:rPr>
          <w:rFonts w:eastAsia="Times New Roman" w:cs="Times New Roman"/>
          <w:color w:val="000000"/>
          <w:szCs w:val="28"/>
        </w:rPr>
        <w:t> …./….</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Căn cứ Thông tư số </w:t>
      </w:r>
      <w:hyperlink r:id="rId4" w:tgtFrame="_blank" w:tooltip="Thông tư 34/2015/TT-NHNN" w:history="1">
        <w:r w:rsidRPr="009A042F">
          <w:rPr>
            <w:rFonts w:eastAsia="Times New Roman" w:cs="Times New Roman"/>
            <w:color w:val="0E70C3"/>
            <w:szCs w:val="28"/>
            <w:lang w:val="vi-VN"/>
          </w:rPr>
          <w:t>34/2015/TT-NHNN</w:t>
        </w:r>
      </w:hyperlink>
      <w:r w:rsidRPr="009A042F">
        <w:rPr>
          <w:rFonts w:eastAsia="Times New Roman" w:cs="Times New Roman"/>
          <w:color w:val="000000"/>
          <w:szCs w:val="28"/>
          <w:lang w:val="vi-VN"/>
        </w:rPr>
        <w:t> ngày 31 tháng 12 năm 2015 của Ngân hàng Nhà nước Việt Nam hướng dẫn về hoạt động cung ứng dịch vụ nhận và chi, trả ngoại tệ;</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Chúng tôi đề nghị thay đổi, bổ sung, gia hạn văn bản chấp thuận trực tiếp nhận và chi, trả ngoại tệ (hoặc văn bản chấp thuận đ</w:t>
      </w:r>
      <w:r w:rsidRPr="009A042F">
        <w:rPr>
          <w:rFonts w:eastAsia="Times New Roman" w:cs="Times New Roman"/>
          <w:color w:val="000000"/>
          <w:szCs w:val="28"/>
        </w:rPr>
        <w:t>ă</w:t>
      </w:r>
      <w:r w:rsidRPr="009A042F">
        <w:rPr>
          <w:rFonts w:eastAsia="Times New Roman" w:cs="Times New Roman"/>
          <w:color w:val="000000"/>
          <w:szCs w:val="28"/>
          <w:lang w:val="vi-VN"/>
        </w:rPr>
        <w:t>ng ký đại lý chi, trả ngoại tệ) với nội dung như sau:</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1 </w:t>
      </w:r>
      <w:r w:rsidRPr="009A042F">
        <w:rPr>
          <w:rFonts w:eastAsia="Times New Roman" w:cs="Times New Roman"/>
          <w:color w:val="000000"/>
          <w:szCs w:val="28"/>
        </w:rPr>
        <w:t>..................................................................................................................................</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2</w:t>
      </w:r>
      <w:r w:rsidRPr="009A042F">
        <w:rPr>
          <w:rFonts w:eastAsia="Times New Roman" w:cs="Times New Roman"/>
          <w:color w:val="000000"/>
          <w:szCs w:val="28"/>
        </w:rPr>
        <w:t> ..................................................................................................................................</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3 </w:t>
      </w:r>
      <w:r w:rsidRPr="009A042F">
        <w:rPr>
          <w:rFonts w:eastAsia="Times New Roman" w:cs="Times New Roman"/>
          <w:color w:val="000000"/>
          <w:szCs w:val="28"/>
        </w:rPr>
        <w:t>..................................................................................................................................</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t>(Tên tổ chức) xin cam kết chịu trách nhiệm trước pháp luật về tính trung thực, chính xác của nội dung trong đơn và các hồ sơ, tài liệu kèm theo.</w:t>
      </w:r>
    </w:p>
    <w:p w:rsidR="00615E32" w:rsidRPr="009A042F" w:rsidRDefault="00615E32" w:rsidP="00615E32">
      <w:pPr>
        <w:shd w:val="clear" w:color="auto" w:fill="FFFFFF"/>
        <w:spacing w:before="120" w:after="120" w:line="240" w:lineRule="auto"/>
        <w:ind w:firstLine="567"/>
        <w:rPr>
          <w:rFonts w:eastAsia="Times New Roman" w:cs="Times New Roman"/>
          <w:color w:val="000000"/>
          <w:szCs w:val="28"/>
        </w:rPr>
      </w:pPr>
      <w:r w:rsidRPr="009A042F">
        <w:rPr>
          <w:rFonts w:eastAsia="Times New Roman" w:cs="Times New Roman"/>
          <w:color w:val="000000"/>
          <w:szCs w:val="28"/>
          <w:lang w:val="vi-VN"/>
        </w:rPr>
        <w:lastRenderedPageBreak/>
        <w:t>Trong quá trình thực hiện hoạt động trực tiếp nhận và chi, trả ngoại tệ/đại lý chi, trả ngoại tệ, (Tên tổ chức) cam kết chấp hành nghiêm túc quy định tại Thông tư s</w:t>
      </w:r>
      <w:r w:rsidRPr="009A042F">
        <w:rPr>
          <w:rFonts w:eastAsia="Times New Roman" w:cs="Times New Roman"/>
          <w:color w:val="000000"/>
          <w:szCs w:val="28"/>
        </w:rPr>
        <w:t>ố</w:t>
      </w:r>
      <w:r w:rsidRPr="009A042F">
        <w:rPr>
          <w:rFonts w:eastAsia="Times New Roman" w:cs="Times New Roman"/>
          <w:color w:val="000000"/>
          <w:szCs w:val="28"/>
          <w:lang w:val="vi-VN"/>
        </w:rPr>
        <w:t>...và các quy định khác của pháp luật có liên quan.</w:t>
      </w:r>
    </w:p>
    <w:p w:rsidR="00615E32" w:rsidRPr="009A042F" w:rsidRDefault="00615E32" w:rsidP="00615E32">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615E32" w:rsidRPr="009A042F" w:rsidTr="00DE0BCB">
        <w:trPr>
          <w:tblCellSpacing w:w="0" w:type="dxa"/>
        </w:trPr>
        <w:tc>
          <w:tcPr>
            <w:tcW w:w="442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rPr>
                <w:rFonts w:eastAsia="Times New Roman" w:cs="Times New Roman"/>
                <w:color w:val="000000"/>
                <w:szCs w:val="28"/>
              </w:rPr>
            </w:pPr>
            <w:r w:rsidRPr="009A042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615E32" w:rsidRPr="009A042F" w:rsidRDefault="00615E32" w:rsidP="00DE0BCB">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NGƯỜI ĐẠI DIỆN HỢP PHÁP</w:t>
            </w:r>
            <w:r w:rsidRPr="009A042F">
              <w:rPr>
                <w:rFonts w:eastAsia="Times New Roman" w:cs="Times New Roman"/>
                <w:b/>
                <w:bCs/>
                <w:color w:val="000000"/>
                <w:szCs w:val="28"/>
              </w:rPr>
              <w:br/>
            </w:r>
            <w:r w:rsidRPr="009A042F">
              <w:rPr>
                <w:rFonts w:eastAsia="Times New Roman" w:cs="Times New Roman"/>
                <w:i/>
                <w:iCs/>
                <w:color w:val="000000"/>
                <w:szCs w:val="28"/>
                <w:lang w:val="vi-VN"/>
              </w:rPr>
              <w:t>(k</w:t>
            </w:r>
            <w:r w:rsidRPr="009A042F">
              <w:rPr>
                <w:rFonts w:eastAsia="Times New Roman" w:cs="Times New Roman"/>
                <w:i/>
                <w:iCs/>
                <w:color w:val="000000"/>
                <w:szCs w:val="28"/>
              </w:rPr>
              <w:t>ý </w:t>
            </w:r>
            <w:r w:rsidRPr="009A042F">
              <w:rPr>
                <w:rFonts w:eastAsia="Times New Roman" w:cs="Times New Roman"/>
                <w:i/>
                <w:iCs/>
                <w:color w:val="000000"/>
                <w:szCs w:val="28"/>
                <w:lang w:val="vi-VN"/>
              </w:rPr>
              <w:t>tên, đóng dấu)</w:t>
            </w:r>
          </w:p>
        </w:tc>
      </w:tr>
    </w:tbl>
    <w:p w:rsidR="003348BD" w:rsidRDefault="003348BD"/>
    <w:sectPr w:rsidR="003348BD" w:rsidSect="00615E32">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15E32"/>
    <w:rsid w:val="003348BD"/>
    <w:rsid w:val="00615E32"/>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ien-te-ngan-hang/thong-tu-34-2015-tt-nhnn-huong-dan-hoat-dong-cung-ung-dich-vu-nhan-va-chi-tra-ngoai-te-2997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Company>sbvls</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2020-07-30T02:00:00Z</dcterms:created>
  <dcterms:modified xsi:type="dcterms:W3CDTF">2020-07-30T02:01:00Z</dcterms:modified>
</cp:coreProperties>
</file>